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CA" w:rsidRDefault="00435567">
      <w:r>
        <w:rPr>
          <w:noProof/>
          <w:lang w:eastAsia="ru-RU"/>
        </w:rPr>
        <w:drawing>
          <wp:inline distT="0" distB="0" distL="0" distR="0" wp14:anchorId="7CDBAD20" wp14:editId="128DA7FA">
            <wp:extent cx="8230235" cy="5535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35" cy="553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0CA" w:rsidRDefault="006150CA" w:rsidP="006150CA">
      <w:pPr>
        <w:rPr>
          <w:sz w:val="28"/>
          <w:szCs w:val="28"/>
        </w:rPr>
      </w:pPr>
    </w:p>
    <w:p w:rsidR="006150CA" w:rsidRDefault="006150CA" w:rsidP="006150CA">
      <w:pPr>
        <w:rPr>
          <w:sz w:val="28"/>
          <w:szCs w:val="28"/>
        </w:rPr>
      </w:pPr>
    </w:p>
    <w:p w:rsidR="006150CA" w:rsidRDefault="006150CA" w:rsidP="006150CA">
      <w:pPr>
        <w:rPr>
          <w:sz w:val="28"/>
          <w:szCs w:val="28"/>
        </w:rPr>
      </w:pPr>
    </w:p>
    <w:p w:rsidR="006150CA" w:rsidRDefault="006150CA" w:rsidP="006150CA">
      <w:pPr>
        <w:rPr>
          <w:sz w:val="28"/>
          <w:szCs w:val="28"/>
        </w:rPr>
      </w:pPr>
    </w:p>
    <w:p w:rsidR="007B59CB" w:rsidRPr="006150CA" w:rsidRDefault="006150CA" w:rsidP="006150CA">
      <w:pPr>
        <w:rPr>
          <w:b/>
          <w:sz w:val="28"/>
          <w:szCs w:val="28"/>
        </w:rPr>
      </w:pPr>
      <w:r w:rsidRPr="006150CA">
        <w:rPr>
          <w:b/>
          <w:sz w:val="28"/>
          <w:szCs w:val="28"/>
        </w:rPr>
        <w:lastRenderedPageBreak/>
        <w:t>Пищеварительная система и Дыхание:</w:t>
      </w:r>
      <w:bookmarkStart w:id="0" w:name="_GoBack"/>
      <w:bookmarkEnd w:id="0"/>
    </w:p>
    <w:p w:rsidR="006150CA" w:rsidRPr="006150CA" w:rsidRDefault="006150CA" w:rsidP="006150CA">
      <w:pPr>
        <w:rPr>
          <w:sz w:val="28"/>
          <w:szCs w:val="28"/>
        </w:rPr>
      </w:pPr>
      <w:r w:rsidRPr="006150CA">
        <w:rPr>
          <w:sz w:val="28"/>
          <w:szCs w:val="28"/>
        </w:rPr>
        <w:t xml:space="preserve">Пищеварительная система начинается ротовым отверстием, окружённым венчиком щупалец. </w:t>
      </w:r>
    </w:p>
    <w:p w:rsidR="006150CA" w:rsidRPr="006150CA" w:rsidRDefault="006150CA" w:rsidP="006150CA">
      <w:pPr>
        <w:rPr>
          <w:sz w:val="28"/>
          <w:szCs w:val="28"/>
        </w:rPr>
      </w:pPr>
      <w:r w:rsidRPr="006150CA">
        <w:rPr>
          <w:sz w:val="28"/>
          <w:szCs w:val="28"/>
        </w:rPr>
        <w:t xml:space="preserve">Обширная глотка хорошо приспособлена для сбора микроскопических планктонных организмов и органических частиц, поступающих с током воды. </w:t>
      </w:r>
    </w:p>
    <w:p w:rsidR="006150CA" w:rsidRPr="006150CA" w:rsidRDefault="006150CA" w:rsidP="006150CA">
      <w:pPr>
        <w:rPr>
          <w:sz w:val="28"/>
          <w:szCs w:val="28"/>
        </w:rPr>
      </w:pPr>
      <w:r w:rsidRPr="006150CA">
        <w:rPr>
          <w:sz w:val="28"/>
          <w:szCs w:val="28"/>
        </w:rPr>
        <w:t xml:space="preserve">Через многочисленные жаберные щели вода выходит наружу, а пищевые частицы отцеживаются и с помощью глоточных ресничек поступают в кишечник. </w:t>
      </w:r>
    </w:p>
    <w:p w:rsidR="006150CA" w:rsidRPr="006150CA" w:rsidRDefault="006150CA" w:rsidP="006150CA">
      <w:pPr>
        <w:rPr>
          <w:sz w:val="28"/>
          <w:szCs w:val="28"/>
        </w:rPr>
      </w:pPr>
      <w:r w:rsidRPr="006150CA">
        <w:rPr>
          <w:sz w:val="28"/>
          <w:szCs w:val="28"/>
        </w:rPr>
        <w:t>Жабры выполняют также роль органов дыхания: в капиллярах, пронизывающих околожаберные ткани, происходит газообмен;</w:t>
      </w:r>
    </w:p>
    <w:p w:rsidR="006150CA" w:rsidRPr="006150CA" w:rsidRDefault="006150CA" w:rsidP="006150CA">
      <w:pPr>
        <w:rPr>
          <w:sz w:val="28"/>
          <w:szCs w:val="28"/>
        </w:rPr>
      </w:pPr>
      <w:r w:rsidRPr="006150CA">
        <w:rPr>
          <w:sz w:val="28"/>
          <w:szCs w:val="28"/>
        </w:rPr>
        <w:t>возможно, что он осуществляется и через тонкую, проницаемую для газов кожу.</w:t>
      </w:r>
    </w:p>
    <w:sectPr w:rsidR="006150CA" w:rsidRPr="006150CA" w:rsidSect="00435567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EA" w:rsidRDefault="00EE1AEA" w:rsidP="00435567">
      <w:pPr>
        <w:spacing w:after="0" w:line="240" w:lineRule="auto"/>
      </w:pPr>
      <w:r>
        <w:separator/>
      </w:r>
    </w:p>
  </w:endnote>
  <w:endnote w:type="continuationSeparator" w:id="0">
    <w:p w:rsidR="00EE1AEA" w:rsidRDefault="00EE1AEA" w:rsidP="0043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EA" w:rsidRDefault="00EE1AEA" w:rsidP="00435567">
      <w:pPr>
        <w:spacing w:after="0" w:line="240" w:lineRule="auto"/>
      </w:pPr>
      <w:r>
        <w:separator/>
      </w:r>
    </w:p>
  </w:footnote>
  <w:footnote w:type="continuationSeparator" w:id="0">
    <w:p w:rsidR="00EE1AEA" w:rsidRDefault="00EE1AEA" w:rsidP="00435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38"/>
    <w:rsid w:val="002B6690"/>
    <w:rsid w:val="00435567"/>
    <w:rsid w:val="006150CA"/>
    <w:rsid w:val="007B59CB"/>
    <w:rsid w:val="00942038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5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567"/>
  </w:style>
  <w:style w:type="paragraph" w:styleId="a7">
    <w:name w:val="footer"/>
    <w:basedOn w:val="a"/>
    <w:link w:val="a8"/>
    <w:uiPriority w:val="99"/>
    <w:unhideWhenUsed/>
    <w:rsid w:val="0043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5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567"/>
  </w:style>
  <w:style w:type="paragraph" w:styleId="a7">
    <w:name w:val="footer"/>
    <w:basedOn w:val="a"/>
    <w:link w:val="a8"/>
    <w:uiPriority w:val="99"/>
    <w:unhideWhenUsed/>
    <w:rsid w:val="0043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2014-03-19T05:24:00Z</dcterms:created>
  <dcterms:modified xsi:type="dcterms:W3CDTF">2014-03-19T05:30:00Z</dcterms:modified>
</cp:coreProperties>
</file>