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7D" w:rsidRPr="0045457D" w:rsidRDefault="0045457D">
      <w:pPr>
        <w:rPr>
          <w:sz w:val="32"/>
          <w:szCs w:val="32"/>
        </w:rPr>
      </w:pPr>
      <w:proofErr w:type="gramStart"/>
      <w:r w:rsidRPr="0045457D">
        <w:rPr>
          <w:rFonts w:ascii="Arial" w:hAnsi="Arial" w:cs="Arial"/>
          <w:color w:val="000000"/>
          <w:sz w:val="32"/>
          <w:szCs w:val="32"/>
        </w:rPr>
        <w:t>Покрытосеменные</w:t>
      </w:r>
      <w:proofErr w:type="gramEnd"/>
      <w:r w:rsidRPr="0045457D">
        <w:rPr>
          <w:rFonts w:ascii="Arial" w:hAnsi="Arial" w:cs="Arial"/>
          <w:color w:val="000000"/>
          <w:sz w:val="32"/>
          <w:szCs w:val="32"/>
        </w:rPr>
        <w:t xml:space="preserve"> — наиболее совершенная и самая многочисленная группа современного растительного мира.</w:t>
      </w:r>
    </w:p>
    <w:p w:rsidR="0045457D" w:rsidRPr="0045457D" w:rsidRDefault="0045457D" w:rsidP="0045457D">
      <w:pPr>
        <w:rPr>
          <w:sz w:val="32"/>
          <w:szCs w:val="32"/>
        </w:rPr>
      </w:pPr>
      <w:r w:rsidRPr="0045457D">
        <w:rPr>
          <w:rFonts w:ascii="Arial" w:hAnsi="Arial" w:cs="Arial"/>
          <w:color w:val="000000"/>
          <w:sz w:val="32"/>
          <w:szCs w:val="32"/>
        </w:rPr>
        <w:t>Цветковые растения произошли от группы вымерших водорослей. Их основные вегетативные органы — корень, стебель и лист, имеющие многочисленные видоизменения.</w:t>
      </w:r>
    </w:p>
    <w:p w:rsidR="0045457D" w:rsidRPr="0045457D" w:rsidRDefault="0045457D" w:rsidP="0045457D">
      <w:pPr>
        <w:rPr>
          <w:sz w:val="32"/>
          <w:szCs w:val="32"/>
        </w:rPr>
      </w:pPr>
      <w:r w:rsidRPr="0045457D">
        <w:rPr>
          <w:rFonts w:ascii="Arial" w:hAnsi="Arial" w:cs="Arial"/>
          <w:color w:val="000000"/>
          <w:sz w:val="32"/>
          <w:szCs w:val="32"/>
        </w:rPr>
        <w:t>Покрытосеменные растения, как и голосеменные, размножаются с помощью семян, но семена их защищены околоплодником, что способствует их лучшему сохранению и распространению. А появление цветка — органа семенного размножения, ставит этот отдел растений в положение самых высокоорганизованных представителей растительного царства.</w:t>
      </w:r>
    </w:p>
    <w:p w:rsidR="00000000" w:rsidRPr="0045457D" w:rsidRDefault="0045457D" w:rsidP="0045457D">
      <w:pPr>
        <w:rPr>
          <w:rFonts w:ascii="Arial" w:hAnsi="Arial" w:cs="Arial"/>
          <w:color w:val="000000"/>
          <w:sz w:val="32"/>
          <w:szCs w:val="32"/>
        </w:rPr>
      </w:pPr>
      <w:proofErr w:type="gramStart"/>
      <w:r w:rsidRPr="0045457D">
        <w:rPr>
          <w:rFonts w:ascii="Arial" w:hAnsi="Arial" w:cs="Arial"/>
          <w:color w:val="000000"/>
          <w:sz w:val="32"/>
          <w:szCs w:val="32"/>
        </w:rPr>
        <w:t>Цветковые — единственная группа растений, способная к образованию сложных многоярусных сообществ: 1 ярус – травы, 2 ярус – кустарники, 3 ярус – деревья.</w:t>
      </w:r>
      <w:proofErr w:type="gramEnd"/>
    </w:p>
    <w:p w:rsidR="0045457D" w:rsidRPr="0045457D" w:rsidRDefault="0045457D" w:rsidP="0045457D">
      <w:pPr>
        <w:rPr>
          <w:sz w:val="32"/>
          <w:szCs w:val="32"/>
        </w:rPr>
      </w:pPr>
      <w:r w:rsidRPr="0045457D">
        <w:rPr>
          <w:rFonts w:ascii="Arial" w:hAnsi="Arial" w:cs="Arial"/>
          <w:color w:val="000000"/>
          <w:sz w:val="32"/>
          <w:szCs w:val="32"/>
        </w:rPr>
        <w:t xml:space="preserve">Отдел покрытосеменных делится два </w:t>
      </w:r>
      <w:proofErr w:type="spellStart"/>
      <w:proofErr w:type="gramStart"/>
      <w:r w:rsidRPr="0045457D">
        <w:rPr>
          <w:rFonts w:ascii="Arial" w:hAnsi="Arial" w:cs="Arial"/>
          <w:color w:val="000000"/>
          <w:sz w:val="32"/>
          <w:szCs w:val="32"/>
        </w:rPr>
        <w:t>два</w:t>
      </w:r>
      <w:proofErr w:type="spellEnd"/>
      <w:proofErr w:type="gramEnd"/>
      <w:r w:rsidRPr="0045457D">
        <w:rPr>
          <w:rFonts w:ascii="Arial" w:hAnsi="Arial" w:cs="Arial"/>
          <w:color w:val="000000"/>
          <w:sz w:val="32"/>
          <w:szCs w:val="32"/>
        </w:rPr>
        <w:t xml:space="preserve"> класса — двудольные и однодольные.</w:t>
      </w:r>
    </w:p>
    <w:sectPr w:rsidR="0045457D" w:rsidRPr="0045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57D"/>
    <w:rsid w:val="0045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2017-01-27T16:08:00Z</dcterms:created>
  <dcterms:modified xsi:type="dcterms:W3CDTF">2017-01-27T16:15:00Z</dcterms:modified>
</cp:coreProperties>
</file>